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560796" w:rsidR="00560796" w:rsidP="3989AD23" w:rsidRDefault="00560796" w14:paraId="30C38900" wp14:textId="77777777">
      <w:pPr>
        <w:spacing w:before="100" w:beforeAutospacing="on" w:after="100" w:afterAutospacing="on" w:line="360" w:lineRule="auto"/>
        <w:outlineLvl w:val="0"/>
        <w:rPr>
          <w:rFonts w:ascii="Times New Roman" w:hAnsi="Times New Roman" w:eastAsia="Times New Roman" w:cs="Times New Roman"/>
          <w:b w:val="1"/>
          <w:bCs w:val="1"/>
          <w:kern w:val="36"/>
          <w:sz w:val="40"/>
          <w:szCs w:val="40"/>
        </w:rPr>
      </w:pPr>
      <w:r w:rsidRPr="3989AD23" w:rsidR="00560796">
        <w:rPr>
          <w:rFonts w:ascii="Times New Roman" w:hAnsi="Times New Roman" w:eastAsia="Times New Roman" w:cs="Times New Roman"/>
          <w:b w:val="1"/>
          <w:bCs w:val="1"/>
          <w:kern w:val="36"/>
          <w:sz w:val="40"/>
          <w:szCs w:val="40"/>
        </w:rPr>
        <w:t>16 Important Legal Issues for Educational Leaders</w:t>
      </w:r>
    </w:p>
    <w:p xmlns:wp14="http://schemas.microsoft.com/office/word/2010/wordml" w:rsidRPr="00560796" w:rsidR="00560796" w:rsidP="3989AD23" w:rsidRDefault="00560796" w14:paraId="686952F8" wp14:textId="6063956D">
      <w:pPr>
        <w:spacing w:before="100" w:beforeAutospacing="on" w:after="100" w:afterAutospacing="on" w:line="360" w:lineRule="auto"/>
        <w:rPr>
          <w:rFonts w:ascii="Times New Roman" w:hAnsi="Times New Roman" w:eastAsia="Times New Roman" w:cs="Times New Roman"/>
          <w:sz w:val="24"/>
          <w:szCs w:val="24"/>
        </w:rPr>
      </w:pPr>
      <w:r w:rsidRPr="3989AD23" w:rsidR="00560796">
        <w:rPr>
          <w:rFonts w:ascii="Times New Roman" w:hAnsi="Times New Roman" w:eastAsia="Times New Roman" w:cs="Times New Roman"/>
          <w:i w:val="1"/>
          <w:iCs w:val="1"/>
          <w:sz w:val="24"/>
          <w:szCs w:val="24"/>
        </w:rPr>
        <w:t>By Susan Wyner and Wendy Light,</w:t>
      </w:r>
      <w:r>
        <w:br/>
      </w:r>
      <w:r w:rsidRPr="3989AD23" w:rsidR="00560796">
        <w:rPr>
          <w:rFonts w:ascii="Times New Roman" w:hAnsi="Times New Roman" w:eastAsia="Times New Roman" w:cs="Times New Roman"/>
          <w:i w:val="1"/>
          <w:iCs w:val="1"/>
          <w:sz w:val="24"/>
          <w:szCs w:val="24"/>
        </w:rPr>
        <w:t>National Education Consultants, The United Synagogue of Conservative Judaism</w:t>
      </w:r>
    </w:p>
    <w:p w:rsidR="3989AD23" w:rsidP="3989AD23" w:rsidRDefault="3989AD23" w14:paraId="41B4BD5F" w14:textId="741FB125">
      <w:pPr>
        <w:spacing w:beforeAutospacing="on" w:afterAutospacing="on" w:line="360" w:lineRule="auto"/>
        <w:rPr>
          <w:rFonts w:ascii="Times New Roman" w:hAnsi="Times New Roman" w:eastAsia="Times New Roman" w:cs="Times New Roman"/>
          <w:i w:val="1"/>
          <w:iCs w:val="1"/>
          <w:sz w:val="24"/>
          <w:szCs w:val="24"/>
        </w:rPr>
      </w:pPr>
    </w:p>
    <w:p xmlns:wp14="http://schemas.microsoft.com/office/word/2010/wordml" w:rsidRPr="00560796" w:rsidR="00560796" w:rsidP="3989AD23" w:rsidRDefault="00560796" w14:paraId="5D3073C1" wp14:textId="77777777">
      <w:pPr>
        <w:spacing w:before="100" w:beforeAutospacing="on" w:after="100" w:afterAutospacing="on" w:line="360" w:lineRule="auto"/>
        <w:rPr>
          <w:rFonts w:ascii="Times New Roman" w:hAnsi="Times New Roman" w:eastAsia="Times New Roman" w:cs="Times New Roman"/>
          <w:sz w:val="24"/>
          <w:szCs w:val="24"/>
        </w:rPr>
      </w:pPr>
      <w:r w:rsidRPr="3989AD23" w:rsidR="00560796">
        <w:rPr>
          <w:rFonts w:ascii="Times New Roman" w:hAnsi="Times New Roman" w:eastAsia="Times New Roman" w:cs="Times New Roman"/>
          <w:sz w:val="24"/>
          <w:szCs w:val="24"/>
        </w:rPr>
        <w:t xml:space="preserve">The legal issues that religious schools, congregations, and education directors face vary from state to </w:t>
      </w:r>
      <w:r w:rsidRPr="3989AD23" w:rsidR="00560796">
        <w:rPr>
          <w:rFonts w:ascii="Times New Roman" w:hAnsi="Times New Roman" w:eastAsia="Times New Roman" w:cs="Times New Roman"/>
          <w:sz w:val="24"/>
          <w:szCs w:val="24"/>
        </w:rPr>
        <w:t>state</w:t>
      </w:r>
      <w:r w:rsidRPr="3989AD23" w:rsidR="00560796">
        <w:rPr>
          <w:rFonts w:ascii="Times New Roman" w:hAnsi="Times New Roman" w:eastAsia="Times New Roman" w:cs="Times New Roman"/>
          <w:sz w:val="24"/>
          <w:szCs w:val="24"/>
        </w:rPr>
        <w:t xml:space="preserve"> and congregation to congregation. It is important for all religious school leaders to know their legal responsibilities, obligations, and vulnerabilities.</w:t>
      </w:r>
    </w:p>
    <w:p xmlns:wp14="http://schemas.microsoft.com/office/word/2010/wordml" w:rsidRPr="00560796" w:rsidR="00560796" w:rsidP="3989AD23" w:rsidRDefault="00560796" w14:paraId="19E5A0B1" wp14:textId="77777777">
      <w:pPr>
        <w:spacing w:before="100" w:beforeAutospacing="on" w:after="100" w:afterAutospacing="on" w:line="360" w:lineRule="auto"/>
        <w:rPr>
          <w:rFonts w:ascii="Times New Roman" w:hAnsi="Times New Roman" w:eastAsia="Times New Roman" w:cs="Times New Roman"/>
          <w:sz w:val="24"/>
          <w:szCs w:val="24"/>
        </w:rPr>
      </w:pPr>
      <w:r w:rsidRPr="3989AD23" w:rsidR="00560796">
        <w:rPr>
          <w:rFonts w:ascii="Times New Roman" w:hAnsi="Times New Roman" w:eastAsia="Times New Roman" w:cs="Times New Roman"/>
          <w:sz w:val="24"/>
          <w:szCs w:val="24"/>
        </w:rPr>
        <w:t>Here is a list of issues that you should discuss with your synagogue’s legal counsel and the education or school committee. Although answers vary by state and synagogue, you should know your state’s laws and your synagogues policies.</w:t>
      </w:r>
    </w:p>
    <w:p w:rsidR="3989AD23" w:rsidP="3989AD23" w:rsidRDefault="3989AD23" w14:paraId="7C904D07" w14:textId="55625683">
      <w:pPr>
        <w:spacing w:beforeAutospacing="on" w:afterAutospacing="on" w:line="360" w:lineRule="auto"/>
        <w:rPr>
          <w:rFonts w:ascii="Times New Roman" w:hAnsi="Times New Roman" w:eastAsia="Times New Roman" w:cs="Times New Roman"/>
          <w:sz w:val="24"/>
          <w:szCs w:val="24"/>
        </w:rPr>
      </w:pPr>
    </w:p>
    <w:p xmlns:wp14="http://schemas.microsoft.com/office/word/2010/wordml" w:rsidRPr="00560796" w:rsidR="00560796" w:rsidP="3989AD23" w:rsidRDefault="00560796" w14:paraId="5E0793DF"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3989AD23" w:rsidR="00560796">
        <w:rPr>
          <w:rFonts w:ascii="Times New Roman" w:hAnsi="Times New Roman" w:eastAsia="Times New Roman" w:cs="Times New Roman"/>
          <w:sz w:val="24"/>
          <w:szCs w:val="24"/>
        </w:rPr>
        <w:t xml:space="preserve">What is the congregation’s drug and alcohol policy for staff and congregants? What about drugs or alcohol on the premises? At off-campus activities sponsored by the congregation? </w:t>
      </w:r>
    </w:p>
    <w:p xmlns:wp14="http://schemas.microsoft.com/office/word/2010/wordml" w:rsidRPr="00560796" w:rsidR="00560796" w:rsidP="3989AD23" w:rsidRDefault="00560796" w14:paraId="6C343D95"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3989AD23" w:rsidR="00560796">
        <w:rPr>
          <w:rFonts w:ascii="Times New Roman" w:hAnsi="Times New Roman" w:eastAsia="Times New Roman" w:cs="Times New Roman"/>
          <w:sz w:val="24"/>
          <w:szCs w:val="24"/>
        </w:rPr>
        <w:t xml:space="preserve">What is an education director’s responsibility as a mandated reporter of sexual abuse and child abuse and/or neglect? What procedure does the congregation wish the school staff to follow should abuse come to its attention? </w:t>
      </w:r>
    </w:p>
    <w:p xmlns:wp14="http://schemas.microsoft.com/office/word/2010/wordml" w:rsidRPr="00560796" w:rsidR="00560796" w:rsidP="3989AD23" w:rsidRDefault="00560796" w14:paraId="2413069D"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3989AD23" w:rsidR="00560796">
        <w:rPr>
          <w:rFonts w:ascii="Times New Roman" w:hAnsi="Times New Roman" w:eastAsia="Times New Roman" w:cs="Times New Roman"/>
          <w:sz w:val="24"/>
          <w:szCs w:val="24"/>
        </w:rPr>
        <w:t xml:space="preserve">It is advisable for an education director to have professional liability coverage. Are you covered under a synagogue’s insurance coverage? If not, how can the necessary coverage be provided? </w:t>
      </w:r>
    </w:p>
    <w:p xmlns:wp14="http://schemas.microsoft.com/office/word/2010/wordml" w:rsidRPr="00560796" w:rsidR="00560796" w:rsidP="3989AD23" w:rsidRDefault="00560796" w14:paraId="115A358C"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3989AD23" w:rsidR="00560796">
        <w:rPr>
          <w:rFonts w:ascii="Times New Roman" w:hAnsi="Times New Roman" w:eastAsia="Times New Roman" w:cs="Times New Roman"/>
          <w:sz w:val="24"/>
          <w:szCs w:val="24"/>
        </w:rPr>
        <w:t xml:space="preserve">Does the congregation have a sexual harassment policy for its employees? Is the policy published in the teacher’s manual? If not, should it be? </w:t>
      </w:r>
    </w:p>
    <w:p xmlns:wp14="http://schemas.microsoft.com/office/word/2010/wordml" w:rsidRPr="00560796" w:rsidR="00560796" w:rsidP="3989AD23" w:rsidRDefault="00560796" w14:paraId="70100C29"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3989AD23" w:rsidR="00560796">
        <w:rPr>
          <w:rFonts w:ascii="Times New Roman" w:hAnsi="Times New Roman" w:eastAsia="Times New Roman" w:cs="Times New Roman"/>
          <w:sz w:val="24"/>
          <w:szCs w:val="24"/>
        </w:rPr>
        <w:t xml:space="preserve">Is an education director </w:t>
      </w:r>
      <w:r w:rsidRPr="3989AD23" w:rsidR="00560796">
        <w:rPr>
          <w:rFonts w:ascii="Times New Roman" w:hAnsi="Times New Roman" w:eastAsia="Times New Roman" w:cs="Times New Roman"/>
          <w:sz w:val="24"/>
          <w:szCs w:val="24"/>
        </w:rPr>
        <w:t>obligated</w:t>
      </w:r>
      <w:r w:rsidRPr="3989AD23" w:rsidR="00560796">
        <w:rPr>
          <w:rFonts w:ascii="Times New Roman" w:hAnsi="Times New Roman" w:eastAsia="Times New Roman" w:cs="Times New Roman"/>
          <w:sz w:val="24"/>
          <w:szCs w:val="24"/>
        </w:rPr>
        <w:t xml:space="preserve"> to report a student’s progress to a non-custodial parent? Is the education director responsible for any communication with a non-custodial parent? </w:t>
      </w:r>
    </w:p>
    <w:p xmlns:wp14="http://schemas.microsoft.com/office/word/2010/wordml" w:rsidRPr="00560796" w:rsidR="00560796" w:rsidP="3989AD23" w:rsidRDefault="00560796" w14:paraId="3139C327"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3989AD23" w:rsidR="00560796">
        <w:rPr>
          <w:rFonts w:ascii="Times New Roman" w:hAnsi="Times New Roman" w:eastAsia="Times New Roman" w:cs="Times New Roman"/>
          <w:sz w:val="24"/>
          <w:szCs w:val="24"/>
        </w:rPr>
        <w:t xml:space="preserve">Are teachers on staff </w:t>
      </w:r>
      <w:r w:rsidRPr="3989AD23" w:rsidR="00560796">
        <w:rPr>
          <w:rFonts w:ascii="Times New Roman" w:hAnsi="Times New Roman" w:eastAsia="Times New Roman" w:cs="Times New Roman"/>
          <w:sz w:val="24"/>
          <w:szCs w:val="24"/>
        </w:rPr>
        <w:t>required</w:t>
      </w:r>
      <w:r w:rsidRPr="3989AD23" w:rsidR="00560796">
        <w:rPr>
          <w:rFonts w:ascii="Times New Roman" w:hAnsi="Times New Roman" w:eastAsia="Times New Roman" w:cs="Times New Roman"/>
          <w:sz w:val="24"/>
          <w:szCs w:val="24"/>
        </w:rPr>
        <w:t xml:space="preserve"> to pass criminal background checks? If so, how often must those reports be run? What is the procedure and who pays for it? </w:t>
      </w:r>
    </w:p>
    <w:p xmlns:wp14="http://schemas.microsoft.com/office/word/2010/wordml" w:rsidRPr="00560796" w:rsidR="00560796" w:rsidP="3989AD23" w:rsidRDefault="00560796" w14:paraId="3780ECEF"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3989AD23" w:rsidR="00560796">
        <w:rPr>
          <w:rFonts w:ascii="Times New Roman" w:hAnsi="Times New Roman" w:eastAsia="Times New Roman" w:cs="Times New Roman"/>
          <w:sz w:val="24"/>
          <w:szCs w:val="24"/>
        </w:rPr>
        <w:t xml:space="preserve">Does the congregation have a written policy for staff and professionals about hugging, kissing, and touching students? Are there rules about closed-door meetings with students and parents? </w:t>
      </w:r>
    </w:p>
    <w:p xmlns:wp14="http://schemas.microsoft.com/office/word/2010/wordml" w:rsidRPr="00560796" w:rsidR="00560796" w:rsidP="3989AD23" w:rsidRDefault="00560796" w14:paraId="305CBE0D"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3989AD23" w:rsidR="00560796">
        <w:rPr>
          <w:rFonts w:ascii="Times New Roman" w:hAnsi="Times New Roman" w:eastAsia="Times New Roman" w:cs="Times New Roman"/>
          <w:sz w:val="24"/>
          <w:szCs w:val="24"/>
        </w:rPr>
        <w:t xml:space="preserve">What are the education and youth directors’ legal responsibilities when they take children on trips? We recommend that the synagogue’s lawyer help you with the wording of permission forms. How long should the forms </w:t>
      </w:r>
      <w:r w:rsidRPr="3989AD23" w:rsidR="00560796">
        <w:rPr>
          <w:rFonts w:ascii="Times New Roman" w:hAnsi="Times New Roman" w:eastAsia="Times New Roman" w:cs="Times New Roman"/>
          <w:sz w:val="24"/>
          <w:szCs w:val="24"/>
        </w:rPr>
        <w:t>remain</w:t>
      </w:r>
      <w:r w:rsidRPr="3989AD23" w:rsidR="00560796">
        <w:rPr>
          <w:rFonts w:ascii="Times New Roman" w:hAnsi="Times New Roman" w:eastAsia="Times New Roman" w:cs="Times New Roman"/>
          <w:sz w:val="24"/>
          <w:szCs w:val="24"/>
        </w:rPr>
        <w:t xml:space="preserve"> in your files? Will a yearlong blanket permission form for all trips be sufficient in your synagogue? </w:t>
      </w:r>
    </w:p>
    <w:p xmlns:wp14="http://schemas.microsoft.com/office/word/2010/wordml" w:rsidRPr="00560796" w:rsidR="00560796" w:rsidP="3989AD23" w:rsidRDefault="00560796" w14:paraId="4C5AA6BF"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3989AD23" w:rsidR="00560796">
        <w:rPr>
          <w:rFonts w:ascii="Times New Roman" w:hAnsi="Times New Roman" w:eastAsia="Times New Roman" w:cs="Times New Roman"/>
          <w:sz w:val="24"/>
          <w:szCs w:val="24"/>
        </w:rPr>
        <w:t xml:space="preserve">May education directors or teachers drive children in their own cars for trips or at other times? </w:t>
      </w:r>
    </w:p>
    <w:p xmlns:wp14="http://schemas.microsoft.com/office/word/2010/wordml" w:rsidRPr="00560796" w:rsidR="00560796" w:rsidP="3989AD23" w:rsidRDefault="00560796" w14:paraId="1C7D9FEA"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3989AD23" w:rsidR="00560796">
        <w:rPr>
          <w:rFonts w:ascii="Times New Roman" w:hAnsi="Times New Roman" w:eastAsia="Times New Roman" w:cs="Times New Roman"/>
          <w:sz w:val="24"/>
          <w:szCs w:val="24"/>
        </w:rPr>
        <w:t xml:space="preserve">What is an education director’s responsibility when he or she is asked to appear as a witness in court on a child’s or a parent’s behalf? If a subpoena is presented for student records, how should it be handled? Who should be notified? </w:t>
      </w:r>
    </w:p>
    <w:p xmlns:wp14="http://schemas.microsoft.com/office/word/2010/wordml" w:rsidRPr="00560796" w:rsidR="00560796" w:rsidP="3989AD23" w:rsidRDefault="00560796" w14:paraId="01F3CDC1"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3989AD23" w:rsidR="00560796">
        <w:rPr>
          <w:rFonts w:ascii="Times New Roman" w:hAnsi="Times New Roman" w:eastAsia="Times New Roman" w:cs="Times New Roman"/>
          <w:sz w:val="24"/>
          <w:szCs w:val="24"/>
        </w:rPr>
        <w:t xml:space="preserve">Is the education director legally </w:t>
      </w:r>
      <w:r w:rsidRPr="3989AD23" w:rsidR="00560796">
        <w:rPr>
          <w:rFonts w:ascii="Times New Roman" w:hAnsi="Times New Roman" w:eastAsia="Times New Roman" w:cs="Times New Roman"/>
          <w:sz w:val="24"/>
          <w:szCs w:val="24"/>
        </w:rPr>
        <w:t>obligated</w:t>
      </w:r>
      <w:r w:rsidRPr="3989AD23" w:rsidR="00560796">
        <w:rPr>
          <w:rFonts w:ascii="Times New Roman" w:hAnsi="Times New Roman" w:eastAsia="Times New Roman" w:cs="Times New Roman"/>
          <w:sz w:val="24"/>
          <w:szCs w:val="24"/>
        </w:rPr>
        <w:t xml:space="preserve"> to provide adequate fire drill practice and emergency evacuation procedures? How many practice sessions are adequate? </w:t>
      </w:r>
    </w:p>
    <w:p xmlns:wp14="http://schemas.microsoft.com/office/word/2010/wordml" w:rsidRPr="00560796" w:rsidR="00560796" w:rsidP="3989AD23" w:rsidRDefault="00560796" w14:paraId="6AAD7F0C"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3989AD23" w:rsidR="00560796">
        <w:rPr>
          <w:rFonts w:ascii="Times New Roman" w:hAnsi="Times New Roman" w:eastAsia="Times New Roman" w:cs="Times New Roman"/>
          <w:sz w:val="24"/>
          <w:szCs w:val="24"/>
        </w:rPr>
        <w:t xml:space="preserve">Is the education director legally </w:t>
      </w:r>
      <w:r w:rsidRPr="3989AD23" w:rsidR="00560796">
        <w:rPr>
          <w:rFonts w:ascii="Times New Roman" w:hAnsi="Times New Roman" w:eastAsia="Times New Roman" w:cs="Times New Roman"/>
          <w:sz w:val="24"/>
          <w:szCs w:val="24"/>
        </w:rPr>
        <w:t>obligated</w:t>
      </w:r>
      <w:r w:rsidRPr="3989AD23" w:rsidR="00560796">
        <w:rPr>
          <w:rFonts w:ascii="Times New Roman" w:hAnsi="Times New Roman" w:eastAsia="Times New Roman" w:cs="Times New Roman"/>
          <w:sz w:val="24"/>
          <w:szCs w:val="24"/>
        </w:rPr>
        <w:t xml:space="preserve"> to keep student files and teacher employment records private? What are the education director’s obligations when he or she is asked to provide a letter of reference? </w:t>
      </w:r>
    </w:p>
    <w:p xmlns:wp14="http://schemas.microsoft.com/office/word/2010/wordml" w:rsidRPr="00560796" w:rsidR="00560796" w:rsidP="3989AD23" w:rsidRDefault="00560796" w14:paraId="0627C8FD"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3989AD23" w:rsidR="00560796">
        <w:rPr>
          <w:rFonts w:ascii="Times New Roman" w:hAnsi="Times New Roman" w:eastAsia="Times New Roman" w:cs="Times New Roman"/>
          <w:sz w:val="24"/>
          <w:szCs w:val="24"/>
        </w:rPr>
        <w:t xml:space="preserve">What is the education director’s legal responsibility if a student has a medical emergency? What kind of parent documentation must be on file for each student? What emergency telephone numbers must be kept within easy reach? </w:t>
      </w:r>
    </w:p>
    <w:p xmlns:wp14="http://schemas.microsoft.com/office/word/2010/wordml" w:rsidRPr="00560796" w:rsidR="00560796" w:rsidP="3989AD23" w:rsidRDefault="00560796" w14:paraId="2526B2D8"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3989AD23" w:rsidR="00560796">
        <w:rPr>
          <w:rFonts w:ascii="Times New Roman" w:hAnsi="Times New Roman" w:eastAsia="Times New Roman" w:cs="Times New Roman"/>
          <w:sz w:val="24"/>
          <w:szCs w:val="24"/>
        </w:rPr>
        <w:t xml:space="preserve">What documentation must be on file for carpool arrangements? Is the school allowed to release a student to a non-custodial parent? If so, when? What about releasing a student to family members or friends? </w:t>
      </w:r>
    </w:p>
    <w:p xmlns:wp14="http://schemas.microsoft.com/office/word/2010/wordml" w:rsidRPr="00560796" w:rsidR="00560796" w:rsidP="3989AD23" w:rsidRDefault="00560796" w14:paraId="47FD5D6C"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3989AD23" w:rsidR="00560796">
        <w:rPr>
          <w:rFonts w:ascii="Times New Roman" w:hAnsi="Times New Roman" w:eastAsia="Times New Roman" w:cs="Times New Roman"/>
          <w:sz w:val="24"/>
          <w:szCs w:val="24"/>
        </w:rPr>
        <w:t xml:space="preserve">Is the congregation </w:t>
      </w:r>
      <w:r w:rsidRPr="3989AD23" w:rsidR="00560796">
        <w:rPr>
          <w:rFonts w:ascii="Times New Roman" w:hAnsi="Times New Roman" w:eastAsia="Times New Roman" w:cs="Times New Roman"/>
          <w:sz w:val="24"/>
          <w:szCs w:val="24"/>
        </w:rPr>
        <w:t>required</w:t>
      </w:r>
      <w:r w:rsidRPr="3989AD23" w:rsidR="00560796">
        <w:rPr>
          <w:rFonts w:ascii="Times New Roman" w:hAnsi="Times New Roman" w:eastAsia="Times New Roman" w:cs="Times New Roman"/>
          <w:sz w:val="24"/>
          <w:szCs w:val="24"/>
        </w:rPr>
        <w:t xml:space="preserve"> to meet the standards of the Americans with Disabilities Act codes? Will the congregation’s obligation apply to staffing and learning arrangements for students with special needs? </w:t>
      </w:r>
    </w:p>
    <w:p xmlns:wp14="http://schemas.microsoft.com/office/word/2010/wordml" w:rsidRPr="00560796" w:rsidR="00560796" w:rsidP="3989AD23" w:rsidRDefault="00560796" w14:paraId="3C473713" wp14:textId="77777777">
      <w:pPr>
        <w:numPr>
          <w:ilvl w:val="0"/>
          <w:numId w:val="1"/>
        </w:numPr>
        <w:spacing w:before="100" w:beforeAutospacing="on" w:after="100" w:afterAutospacing="on" w:line="360" w:lineRule="auto"/>
        <w:rPr>
          <w:rFonts w:ascii="Times New Roman" w:hAnsi="Times New Roman" w:eastAsia="Times New Roman" w:cs="Times New Roman"/>
          <w:sz w:val="24"/>
          <w:szCs w:val="24"/>
        </w:rPr>
      </w:pPr>
      <w:r w:rsidRPr="3989AD23" w:rsidR="00560796">
        <w:rPr>
          <w:rFonts w:ascii="Times New Roman" w:hAnsi="Times New Roman" w:eastAsia="Times New Roman" w:cs="Times New Roman"/>
          <w:sz w:val="24"/>
          <w:szCs w:val="24"/>
        </w:rPr>
        <w:t xml:space="preserve">Who in the congregation must approve the form and language of the teacher’s contracts? Who has the authority to sign the contracts each year on behalf of the congregation? How often should the congregation’s legal counsel review the contract language? </w:t>
      </w:r>
    </w:p>
    <w:p xmlns:wp14="http://schemas.microsoft.com/office/word/2010/wordml" w:rsidR="00CE70B3" w:rsidP="3989AD23" w:rsidRDefault="00CE70B3" w14:paraId="672A6659" wp14:textId="77777777">
      <w:pPr>
        <w:spacing w:line="360" w:lineRule="auto"/>
      </w:pPr>
    </w:p>
    <w:sectPr w:rsidR="00CE70B3" w:rsidSect="00CE70B3">
      <w:pgSz w:w="12240" w:h="15840" w:orient="portrait"/>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A9595C"/>
    <w:multiLevelType w:val="multilevel"/>
    <w:tmpl w:val="4AB6B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20"/>
  <w:characterSpacingControl w:val="doNotCompress"/>
  <w:compat/>
  <w:rsids>
    <w:rsidRoot w:val="00560796"/>
    <w:rsid w:val="00027A7F"/>
    <w:rsid w:val="00560796"/>
    <w:rsid w:val="00CE70B3"/>
    <w:rsid w:val="3989AD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18B1"/>
  <w15:docId w15:val="{E0C8D4D1-1044-4BD2-923A-5B6C37481547}"/>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E70B3"/>
  </w:style>
  <w:style w:type="paragraph" w:styleId="Heading1">
    <w:name w:val="heading 1"/>
    <w:basedOn w:val="Normal"/>
    <w:link w:val="Heading1Char"/>
    <w:uiPriority w:val="9"/>
    <w:qFormat/>
    <w:rsid w:val="00560796"/>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60796"/>
    <w:rPr>
      <w:rFonts w:ascii="Times New Roman" w:hAnsi="Times New Roman" w:eastAsia="Times New Roman" w:cs="Times New Roman"/>
      <w:b/>
      <w:bCs/>
      <w:kern w:val="36"/>
      <w:sz w:val="48"/>
      <w:szCs w:val="48"/>
    </w:rPr>
  </w:style>
  <w:style w:type="paragraph" w:styleId="NormalWeb">
    <w:name w:val="Normal (Web)"/>
    <w:basedOn w:val="Normal"/>
    <w:uiPriority w:val="99"/>
    <w:semiHidden/>
    <w:unhideWhenUsed/>
    <w:rsid w:val="00560796"/>
    <w:pPr>
      <w:spacing w:before="100"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560796"/>
    <w:rPr>
      <w:i/>
      <w:iCs/>
    </w:rPr>
  </w:style>
</w:styles>
</file>

<file path=word/webSettings.xml><?xml version="1.0" encoding="utf-8"?>
<w:webSettings xmlns:r="http://schemas.openxmlformats.org/officeDocument/2006/relationships" xmlns:w="http://schemas.openxmlformats.org/wordprocessingml/2006/main">
  <w:divs>
    <w:div w:id="176275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B5F0B2C5765479DA4586714DF4F47" ma:contentTypeVersion="10" ma:contentTypeDescription="Create a new document." ma:contentTypeScope="" ma:versionID="c91257b4b1e59c779ae46583575592ca">
  <xsd:schema xmlns:xsd="http://www.w3.org/2001/XMLSchema" xmlns:xs="http://www.w3.org/2001/XMLSchema" xmlns:p="http://schemas.microsoft.com/office/2006/metadata/properties" xmlns:ns2="179249c0-9aea-4ed9-977c-3e3df13f901d" xmlns:ns3="a2719ab2-4aee-40f1-9486-823d796571e3" targetNamespace="http://schemas.microsoft.com/office/2006/metadata/properties" ma:root="true" ma:fieldsID="77e615dea446c70e5437398357a7835a" ns2:_="" ns3:_="">
    <xsd:import namespace="179249c0-9aea-4ed9-977c-3e3df13f901d"/>
    <xsd:import namespace="a2719ab2-4aee-40f1-9486-823d796571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249c0-9aea-4ed9-977c-3e3df13f9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19ab2-4aee-40f1-9486-823d796571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6F7CBE-E7BB-442D-9220-AECA46447B3E}"/>
</file>

<file path=customXml/itemProps2.xml><?xml version="1.0" encoding="utf-8"?>
<ds:datastoreItem xmlns:ds="http://schemas.openxmlformats.org/officeDocument/2006/customXml" ds:itemID="{AFFAC661-A7E4-4031-9E96-45B0A2B73A5C}"/>
</file>

<file path=customXml/itemProps3.xml><?xml version="1.0" encoding="utf-8"?>
<ds:datastoreItem xmlns:ds="http://schemas.openxmlformats.org/officeDocument/2006/customXml" ds:itemID="{A0729F46-DABD-488B-84BD-B8977D835D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npowerpa</dc:creator>
  <keywords/>
  <dc:description/>
  <lastModifiedBy>Rabbi Lily Solochek</lastModifiedBy>
  <revision>2</revision>
  <dcterms:created xsi:type="dcterms:W3CDTF">2011-09-12T19:46:00.0000000Z</dcterms:created>
  <dcterms:modified xsi:type="dcterms:W3CDTF">2024-07-16T16:24:06.6978213Z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0x0101006EEB5F0B2C5765479DA4586714DF4F47</vt:lpwstr>
  </property>
</Properties>
</file>